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21E" w:rsidRDefault="0015521E" w:rsidP="0015521E">
      <w:pPr>
        <w:pStyle w:val="BodyText"/>
        <w:spacing w:before="4"/>
      </w:pPr>
    </w:p>
    <w:p w:rsidR="0015521E" w:rsidRDefault="0015521E" w:rsidP="0015521E">
      <w:pPr>
        <w:pStyle w:val="Heading2"/>
        <w:pBdr>
          <w:bottom w:val="single" w:sz="4" w:space="1" w:color="auto"/>
        </w:pBdr>
        <w:tabs>
          <w:tab w:val="left" w:pos="947"/>
          <w:tab w:val="left" w:pos="948"/>
        </w:tabs>
        <w:spacing w:before="1" w:line="250" w:lineRule="exact"/>
        <w:ind w:left="947"/>
        <w:jc w:val="center"/>
      </w:pPr>
      <w:r>
        <w:t>2.8</w:t>
      </w:r>
      <w:r>
        <w:tab/>
      </w:r>
      <w:r>
        <w:t>Listing of Functional</w:t>
      </w:r>
      <w:r>
        <w:rPr>
          <w:spacing w:val="-13"/>
        </w:rPr>
        <w:t xml:space="preserve"> </w:t>
      </w:r>
      <w:r>
        <w:t>Requirements</w:t>
      </w:r>
    </w:p>
    <w:p w:rsidR="0015521E" w:rsidRDefault="0015521E" w:rsidP="0015521E">
      <w:pPr>
        <w:pStyle w:val="Heading2"/>
        <w:pBdr>
          <w:bottom w:val="single" w:sz="4" w:space="1" w:color="auto"/>
        </w:pBdr>
        <w:tabs>
          <w:tab w:val="left" w:pos="947"/>
          <w:tab w:val="left" w:pos="948"/>
        </w:tabs>
        <w:spacing w:before="1" w:line="250" w:lineRule="exact"/>
        <w:ind w:left="947"/>
        <w:jc w:val="center"/>
      </w:pPr>
      <w:r w:rsidRPr="00CD1611">
        <w:rPr>
          <w:color w:val="2F5496" w:themeColor="accent1" w:themeShade="BF"/>
        </w:rPr>
        <w:t>(Form to be Completed and Returned with Proposals)</w:t>
      </w:r>
    </w:p>
    <w:p w:rsidR="0015521E" w:rsidRDefault="0015521E" w:rsidP="0015521E">
      <w:pPr>
        <w:pStyle w:val="BodyText"/>
        <w:spacing w:line="250" w:lineRule="exact"/>
        <w:ind w:left="947"/>
      </w:pPr>
    </w:p>
    <w:p w:rsidR="0015521E" w:rsidRDefault="0015521E" w:rsidP="00CD1611">
      <w:pPr>
        <w:pStyle w:val="BodyText"/>
        <w:spacing w:line="250" w:lineRule="exact"/>
        <w:ind w:left="947"/>
      </w:pPr>
      <w:r>
        <w:t>Listing of Functional Requirements Groups:</w:t>
      </w:r>
      <w:r w:rsidR="00CD1611">
        <w:t xml:space="preserve"> </w:t>
      </w:r>
      <w:r>
        <w:t xml:space="preserve">Proposals shall address the following functional and technical requirements in all four categories: Specific Departmental (Administrative &amp; Customer Service), Group, Voicemail, and Per Extension. The proposed system must meet or exceed each criterion. Respondents must complete Attachment, “Ability to provide Functional Requirements” checklist document. </w:t>
      </w:r>
    </w:p>
    <w:p w:rsidR="0015521E" w:rsidRDefault="0015521E" w:rsidP="0015521E">
      <w:pPr>
        <w:pStyle w:val="BodyText"/>
        <w:spacing w:before="1"/>
        <w:ind w:left="947" w:right="279"/>
      </w:pPr>
    </w:p>
    <w:p w:rsidR="0015521E" w:rsidRPr="0015521E" w:rsidRDefault="0015521E" w:rsidP="0015521E">
      <w:pPr>
        <w:pStyle w:val="BodyText"/>
        <w:spacing w:before="1"/>
        <w:ind w:left="947" w:right="279"/>
        <w:rPr>
          <w:b/>
          <w:bCs/>
          <w:color w:val="2F5496" w:themeColor="accent1" w:themeShade="BF"/>
        </w:rPr>
      </w:pPr>
      <w:r w:rsidRPr="0015521E">
        <w:rPr>
          <w:b/>
          <w:bCs/>
          <w:color w:val="2F5496" w:themeColor="accent1" w:themeShade="BF"/>
        </w:rPr>
        <w:t xml:space="preserve">Respondents will place a check in a </w:t>
      </w:r>
      <w:r w:rsidR="009D2854">
        <w:rPr>
          <w:b/>
          <w:bCs/>
          <w:color w:val="2F5496" w:themeColor="accent1" w:themeShade="BF"/>
        </w:rPr>
        <w:t>Ye</w:t>
      </w:r>
      <w:r w:rsidRPr="0015521E">
        <w:rPr>
          <w:b/>
          <w:bCs/>
          <w:color w:val="2F5496" w:themeColor="accent1" w:themeShade="BF"/>
        </w:rPr>
        <w:t xml:space="preserve">s, </w:t>
      </w:r>
      <w:r w:rsidR="009D2854">
        <w:rPr>
          <w:b/>
          <w:bCs/>
          <w:color w:val="2F5496" w:themeColor="accent1" w:themeShade="BF"/>
        </w:rPr>
        <w:t>N</w:t>
      </w:r>
      <w:r w:rsidRPr="0015521E">
        <w:rPr>
          <w:b/>
          <w:bCs/>
          <w:color w:val="2F5496" w:themeColor="accent1" w:themeShade="BF"/>
        </w:rPr>
        <w:t xml:space="preserve">o, or </w:t>
      </w:r>
      <w:r w:rsidR="009D2854">
        <w:rPr>
          <w:b/>
          <w:bCs/>
          <w:color w:val="2F5496" w:themeColor="accent1" w:themeShade="BF"/>
        </w:rPr>
        <w:t>A</w:t>
      </w:r>
      <w:r w:rsidRPr="0015521E">
        <w:rPr>
          <w:b/>
          <w:bCs/>
          <w:color w:val="2F5496" w:themeColor="accent1" w:themeShade="BF"/>
        </w:rPr>
        <w:t xml:space="preserve">lternative box. </w:t>
      </w:r>
      <w:r w:rsidRPr="009D2854">
        <w:rPr>
          <w:b/>
          <w:bCs/>
          <w:color w:val="2F5496" w:themeColor="accent1" w:themeShade="BF"/>
          <w:u w:val="single"/>
        </w:rPr>
        <w:t xml:space="preserve">All proposed </w:t>
      </w:r>
      <w:r w:rsidR="009D2854">
        <w:rPr>
          <w:b/>
          <w:bCs/>
          <w:color w:val="2F5496" w:themeColor="accent1" w:themeShade="BF"/>
          <w:u w:val="single"/>
        </w:rPr>
        <w:t>A</w:t>
      </w:r>
      <w:r w:rsidRPr="009D2854">
        <w:rPr>
          <w:b/>
          <w:bCs/>
          <w:color w:val="2F5496" w:themeColor="accent1" w:themeShade="BF"/>
          <w:u w:val="single"/>
        </w:rPr>
        <w:t xml:space="preserve">lternatives must be explained with </w:t>
      </w:r>
      <w:r w:rsidR="00720CF0" w:rsidRPr="009D2854">
        <w:rPr>
          <w:b/>
          <w:bCs/>
          <w:color w:val="2F5496" w:themeColor="accent1" w:themeShade="BF"/>
          <w:u w:val="single"/>
        </w:rPr>
        <w:t>an attached brief description of the Alternative solution</w:t>
      </w:r>
      <w:r w:rsidR="00903C8B">
        <w:rPr>
          <w:b/>
          <w:bCs/>
          <w:color w:val="2F5496" w:themeColor="accent1" w:themeShade="BF"/>
          <w:u w:val="single"/>
        </w:rPr>
        <w:t>, including a reference to the specific feature number (i.e., A1, A2, etc.)</w:t>
      </w:r>
      <w:r w:rsidRPr="009D2854">
        <w:rPr>
          <w:b/>
          <w:bCs/>
          <w:color w:val="2F5496" w:themeColor="accent1" w:themeShade="BF"/>
          <w:u w:val="single"/>
        </w:rPr>
        <w:t>.</w:t>
      </w:r>
      <w:r w:rsidRPr="0015521E">
        <w:rPr>
          <w:b/>
          <w:bCs/>
          <w:color w:val="2F5496" w:themeColor="accent1" w:themeShade="BF"/>
        </w:rPr>
        <w:t xml:space="preserve"> If an alternative box is checked for a functional requirement, and no description of the alternative is included, it will be deemed non-responsive and considered a “no” response to the associated functional requirement.</w:t>
      </w:r>
    </w:p>
    <w:p w:rsidR="0015521E" w:rsidRDefault="0015521E" w:rsidP="0015521E">
      <w:pPr>
        <w:pStyle w:val="BodyText"/>
        <w:spacing w:before="2"/>
      </w:pPr>
    </w:p>
    <w:p w:rsidR="00286F34" w:rsidRDefault="0015521E" w:rsidP="00286F34">
      <w:pPr>
        <w:pStyle w:val="Heading2"/>
        <w:spacing w:before="1" w:after="3"/>
        <w:ind w:right="270"/>
        <w:jc w:val="center"/>
      </w:pPr>
      <w:r>
        <w:t>LRTA is requesting the following features for th</w:t>
      </w:r>
      <w:r w:rsidR="00286F34">
        <w:t xml:space="preserve">e </w:t>
      </w:r>
      <w:r>
        <w:t>following departments.</w:t>
      </w:r>
    </w:p>
    <w:p w:rsidR="00286F34" w:rsidRDefault="00286F34" w:rsidP="0015521E">
      <w:pPr>
        <w:pStyle w:val="Heading2"/>
        <w:spacing w:before="1" w:after="3"/>
        <w:ind w:right="3014"/>
      </w:pPr>
    </w:p>
    <w:p w:rsidR="0015521E" w:rsidRDefault="0015521E" w:rsidP="0015521E">
      <w:pPr>
        <w:pStyle w:val="Heading2"/>
        <w:spacing w:before="1" w:after="3"/>
        <w:ind w:right="3014"/>
      </w:pPr>
      <w:r>
        <w:t>Administrative</w:t>
      </w:r>
    </w:p>
    <w:tbl>
      <w:tblPr>
        <w:tblW w:w="8672" w:type="dxa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510"/>
        <w:gridCol w:w="990"/>
        <w:gridCol w:w="990"/>
        <w:gridCol w:w="2610"/>
      </w:tblGrid>
      <w:tr w:rsidR="00CD1611" w:rsidTr="009D2854">
        <w:trPr>
          <w:trHeight w:val="253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ind w:left="87" w:right="186"/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Pr="00CD1611" w:rsidRDefault="00CD1611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:rsidR="00CD1611" w:rsidRPr="00CD1611" w:rsidRDefault="00CD1611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NO</w:t>
            </w:r>
          </w:p>
        </w:tc>
        <w:tc>
          <w:tcPr>
            <w:tcW w:w="2610" w:type="dxa"/>
          </w:tcPr>
          <w:p w:rsidR="00CD1611" w:rsidRDefault="00CD1611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ALTERNATIVE</w:t>
            </w:r>
          </w:p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(attach brief description)</w:t>
            </w:r>
          </w:p>
        </w:tc>
      </w:tr>
      <w:tr w:rsidR="00CD1611" w:rsidTr="009D2854">
        <w:trPr>
          <w:trHeight w:val="253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Standard Phone with Wired Headset with up to 3 Lines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  <w:tr w:rsidR="00CD1611" w:rsidTr="009D2854">
        <w:trPr>
          <w:trHeight w:val="251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spacing w:line="232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  <w:r>
              <w:t>Volume Control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</w:tr>
      <w:tr w:rsidR="00CD1611" w:rsidTr="009D2854">
        <w:trPr>
          <w:trHeight w:val="253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spacing w:before="1" w:line="233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Speed Dial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  <w:tr w:rsidR="00CD1611" w:rsidTr="009D2854">
        <w:trPr>
          <w:trHeight w:val="254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Digital Directory with a Minimum Storage Capacity of 20 Contacts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  <w:tr w:rsidR="00CD1611" w:rsidTr="009D2854">
        <w:trPr>
          <w:trHeight w:val="251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spacing w:line="232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  <w:r>
              <w:t>Caller ID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</w:tr>
      <w:tr w:rsidR="00CD1611" w:rsidTr="009D2854">
        <w:trPr>
          <w:trHeight w:val="254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LCD Readout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  <w:tr w:rsidR="00CD1611" w:rsidTr="009D2854">
        <w:trPr>
          <w:trHeight w:val="251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spacing w:line="232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  <w:r>
              <w:t>Speaker Phone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</w:tr>
      <w:tr w:rsidR="00CD1611" w:rsidTr="009D2854">
        <w:trPr>
          <w:trHeight w:val="254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Flash Button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  <w:tr w:rsidR="00CD1611" w:rsidTr="009D2854">
        <w:trPr>
          <w:trHeight w:val="251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spacing w:line="232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  <w:r>
              <w:t>International Call Capacity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spacing w:line="232" w:lineRule="exact"/>
              <w:ind w:left="108"/>
            </w:pPr>
          </w:p>
        </w:tc>
      </w:tr>
      <w:tr w:rsidR="00CD1611" w:rsidTr="009D2854">
        <w:trPr>
          <w:trHeight w:val="254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A10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Programmable Ring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  <w:tr w:rsidR="00CD1611" w:rsidTr="009D2854">
        <w:trPr>
          <w:trHeight w:val="254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Call Forwarding Internal and External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  <w:tr w:rsidR="00CD1611" w:rsidTr="009D2854">
        <w:trPr>
          <w:trHeight w:val="254"/>
        </w:trPr>
        <w:tc>
          <w:tcPr>
            <w:tcW w:w="572" w:type="dxa"/>
          </w:tcPr>
          <w:p w:rsidR="00CD1611" w:rsidRDefault="00CD1611" w:rsidP="00D16A54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A12</w:t>
            </w:r>
          </w:p>
        </w:tc>
        <w:tc>
          <w:tcPr>
            <w:tcW w:w="3510" w:type="dxa"/>
          </w:tcPr>
          <w:p w:rsidR="00CD1611" w:rsidRDefault="00CD1611" w:rsidP="00D16A54">
            <w:pPr>
              <w:pStyle w:val="TableParagraph"/>
              <w:ind w:left="108"/>
            </w:pPr>
            <w:r>
              <w:t>Follow Me</w:t>
            </w: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CD1611" w:rsidRDefault="00CD1611" w:rsidP="00D16A54">
            <w:pPr>
              <w:pStyle w:val="TableParagraph"/>
              <w:ind w:left="108"/>
            </w:pPr>
          </w:p>
        </w:tc>
      </w:tr>
    </w:tbl>
    <w:p w:rsidR="0015521E" w:rsidRDefault="0015521E" w:rsidP="0015521E">
      <w:pPr>
        <w:pStyle w:val="BodyText"/>
        <w:spacing w:before="9"/>
        <w:rPr>
          <w:b/>
          <w:sz w:val="21"/>
        </w:rPr>
      </w:pPr>
    </w:p>
    <w:p w:rsidR="0015521E" w:rsidRDefault="0015521E" w:rsidP="0015521E">
      <w:pPr>
        <w:spacing w:after="3"/>
        <w:ind w:left="948"/>
        <w:rPr>
          <w:b/>
        </w:rPr>
      </w:pPr>
      <w:r>
        <w:rPr>
          <w:b/>
        </w:rPr>
        <w:t>Customer Service</w:t>
      </w:r>
    </w:p>
    <w:tbl>
      <w:tblPr>
        <w:tblW w:w="8672" w:type="dxa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451"/>
        <w:gridCol w:w="990"/>
        <w:gridCol w:w="990"/>
        <w:gridCol w:w="2610"/>
      </w:tblGrid>
      <w:tr w:rsidR="009D2854" w:rsidTr="009D2854">
        <w:trPr>
          <w:trHeight w:val="251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NO</w:t>
            </w: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ALTERNATIVE</w:t>
            </w:r>
          </w:p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(attach brief description)</w:t>
            </w:r>
          </w:p>
        </w:tc>
      </w:tr>
      <w:tr w:rsidR="009D2854" w:rsidTr="009D2854">
        <w:trPr>
          <w:trHeight w:val="251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  <w:r>
              <w:t>Standard Phone with up to 3 Lines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</w:tr>
      <w:tr w:rsidR="009D2854" w:rsidTr="009D2854">
        <w:trPr>
          <w:trHeight w:val="253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Blue Tooth Headsets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  <w:tr w:rsidR="009D2854" w:rsidTr="009D2854">
        <w:trPr>
          <w:trHeight w:val="251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  <w:r>
              <w:t>Call Monitoring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</w:tr>
      <w:tr w:rsidR="009D2854" w:rsidTr="009D2854">
        <w:trPr>
          <w:trHeight w:val="253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Queueing with the Ability to Track Calls in the Queue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  <w:tr w:rsidR="009D2854" w:rsidTr="009D2854">
        <w:trPr>
          <w:trHeight w:val="251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  <w:r>
              <w:t>Volume Control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</w:tr>
      <w:tr w:rsidR="009D2854" w:rsidTr="009D2854">
        <w:trPr>
          <w:trHeight w:val="253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C6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Speed Dial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  <w:tr w:rsidR="009D2854" w:rsidTr="009D2854">
        <w:trPr>
          <w:trHeight w:val="254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Digital Directory with a Minimum Storage Capacity of 20 Contacts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  <w:tr w:rsidR="009D2854" w:rsidTr="009D2854">
        <w:trPr>
          <w:trHeight w:val="251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C8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  <w:r>
              <w:t>Caller ID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</w:tr>
      <w:tr w:rsidR="009D2854" w:rsidTr="009D2854">
        <w:trPr>
          <w:trHeight w:val="254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rPr>
                <w:b/>
              </w:rPr>
            </w:pPr>
            <w:r>
              <w:rPr>
                <w:b/>
              </w:rPr>
              <w:t>C9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LCD Readout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  <w:tr w:rsidR="009D2854" w:rsidTr="009D2854">
        <w:trPr>
          <w:trHeight w:val="251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line="232" w:lineRule="exact"/>
              <w:ind w:left="89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C10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  <w:r>
              <w:t>Speaker Phone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</w:tr>
      <w:tr w:rsidR="009D2854" w:rsidTr="009D2854">
        <w:trPr>
          <w:trHeight w:val="254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89" w:right="113"/>
              <w:jc w:val="center"/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Flash Button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  <w:tr w:rsidR="009D2854" w:rsidTr="009D2854">
        <w:trPr>
          <w:trHeight w:val="254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ind w:left="89" w:right="113"/>
              <w:jc w:val="center"/>
              <w:rPr>
                <w:b/>
              </w:rPr>
            </w:pPr>
            <w:r>
              <w:rPr>
                <w:b/>
              </w:rPr>
              <w:t>C12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Programmable Ring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  <w:tr w:rsidR="009D2854" w:rsidTr="009D2854">
        <w:trPr>
          <w:trHeight w:val="251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spacing w:line="232" w:lineRule="exact"/>
              <w:ind w:left="89" w:right="113"/>
              <w:jc w:val="center"/>
              <w:rPr>
                <w:b/>
              </w:rPr>
            </w:pPr>
            <w:r>
              <w:rPr>
                <w:b/>
              </w:rPr>
              <w:t>C13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  <w:r>
              <w:t>Internal System Call Forwarding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</w:pPr>
          </w:p>
        </w:tc>
      </w:tr>
      <w:tr w:rsidR="009D2854" w:rsidTr="009D2854">
        <w:trPr>
          <w:trHeight w:val="254"/>
        </w:trPr>
        <w:tc>
          <w:tcPr>
            <w:tcW w:w="631" w:type="dxa"/>
          </w:tcPr>
          <w:p w:rsidR="009D2854" w:rsidRDefault="009D2854" w:rsidP="009D2854">
            <w:pPr>
              <w:pStyle w:val="TableParagraph"/>
              <w:ind w:left="89" w:right="113"/>
              <w:jc w:val="center"/>
              <w:rPr>
                <w:b/>
              </w:rPr>
            </w:pPr>
            <w:r>
              <w:rPr>
                <w:b/>
              </w:rPr>
              <w:t>C14</w:t>
            </w:r>
          </w:p>
        </w:tc>
        <w:tc>
          <w:tcPr>
            <w:tcW w:w="3451" w:type="dxa"/>
          </w:tcPr>
          <w:p w:rsidR="009D2854" w:rsidRDefault="009D2854" w:rsidP="009D2854">
            <w:pPr>
              <w:pStyle w:val="TableParagraph"/>
              <w:ind w:left="105"/>
            </w:pPr>
            <w:r>
              <w:t>External System Call Forwarding w/Speed Dial Feature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5"/>
            </w:pPr>
          </w:p>
        </w:tc>
      </w:tr>
    </w:tbl>
    <w:p w:rsidR="0015521E" w:rsidRDefault="0015521E" w:rsidP="0015521E">
      <w:pPr>
        <w:pStyle w:val="BodyText"/>
        <w:spacing w:before="9"/>
        <w:rPr>
          <w:b/>
          <w:sz w:val="13"/>
        </w:rPr>
      </w:pPr>
    </w:p>
    <w:p w:rsidR="0015521E" w:rsidRDefault="0015521E" w:rsidP="0015521E">
      <w:pPr>
        <w:spacing w:before="92"/>
        <w:ind w:left="948" w:right="3894"/>
        <w:rPr>
          <w:b/>
        </w:rPr>
      </w:pPr>
      <w:bookmarkStart w:id="0" w:name="_bookmark37"/>
      <w:bookmarkEnd w:id="0"/>
      <w:r>
        <w:rPr>
          <w:b/>
        </w:rPr>
        <w:t>LRTA is requesting that the system have the following features. Groups</w:t>
      </w:r>
    </w:p>
    <w:tbl>
      <w:tblPr>
        <w:tblW w:w="8706" w:type="dxa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472"/>
        <w:gridCol w:w="990"/>
        <w:gridCol w:w="990"/>
        <w:gridCol w:w="2610"/>
      </w:tblGrid>
      <w:tr w:rsidR="009D2854" w:rsidTr="009D2854">
        <w:trPr>
          <w:trHeight w:val="279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186"/>
              <w:jc w:val="center"/>
              <w:rPr>
                <w:b/>
              </w:rPr>
            </w:pP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NO</w:t>
            </w: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ALTERNATIVE</w:t>
            </w:r>
          </w:p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(attach brief description)</w:t>
            </w:r>
          </w:p>
        </w:tc>
      </w:tr>
      <w:tr w:rsidR="009D2854" w:rsidTr="009D2854">
        <w:trPr>
          <w:trHeight w:val="279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Integrated Staff Directory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End-user interface for configuring devices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79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G3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Programmable auto-attendants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G4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IVR capabilities with auto-attendant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79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G5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Programmable Call Queue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557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51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G6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47" w:lineRule="exact"/>
              <w:ind w:left="108"/>
            </w:pPr>
            <w:r>
              <w:t>Conforms to FCC requirements for Enhanced 911 (explain process how you will meet these</w:t>
            </w:r>
          </w:p>
          <w:p w:rsidR="009D2854" w:rsidRDefault="009D2854" w:rsidP="009D2854">
            <w:pPr>
              <w:pStyle w:val="TableParagraph"/>
              <w:spacing w:before="1" w:line="238" w:lineRule="exact"/>
              <w:ind w:left="108"/>
            </w:pPr>
            <w:r>
              <w:t>expectations)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47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47" w:lineRule="exact"/>
              <w:ind w:left="108"/>
            </w:pPr>
          </w:p>
        </w:tc>
      </w:tr>
      <w:tr w:rsidR="009D2854" w:rsidTr="009D2854">
        <w:trPr>
          <w:trHeight w:val="278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G7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Four-digit extension dialing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G8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Hunt Groups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78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186"/>
              <w:jc w:val="center"/>
              <w:rPr>
                <w:b/>
              </w:rPr>
            </w:pPr>
            <w:r>
              <w:rPr>
                <w:b/>
              </w:rPr>
              <w:t>G9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Ability to tag an extension for reporting/billing purposes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G10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Failover for extensions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78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G11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Announcement line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G12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9-1-1 notification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55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before="1" w:line="240" w:lineRule="auto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G13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  <w:r>
              <w:t>Ability to answer any extension within hunt group from one phone without all phones within hunt group ringing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</w:p>
        </w:tc>
      </w:tr>
      <w:tr w:rsidR="009D2854" w:rsidTr="009D2854">
        <w:trPr>
          <w:trHeight w:val="1673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before="1" w:line="240" w:lineRule="auto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G14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  <w:r>
              <w:t xml:space="preserve">Reporting </w:t>
            </w:r>
            <w:r>
              <w:t>f</w:t>
            </w:r>
            <w:r>
              <w:t>or call queues</w:t>
            </w:r>
            <w:r>
              <w:rPr>
                <w:spacing w:val="-12"/>
              </w:rPr>
              <w:t xml:space="preserve"> </w:t>
            </w:r>
            <w:r>
              <w:t>including; Number of incoming/outgoing Time to</w:t>
            </w:r>
            <w:r>
              <w:rPr>
                <w:spacing w:val="-1"/>
              </w:rPr>
              <w:t xml:space="preserve"> </w:t>
            </w:r>
            <w:r>
              <w:t>answer</w:t>
            </w:r>
          </w:p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  <w:r>
              <w:t>Disposition of call (answered or forwarded) Extension handling call</w:t>
            </w:r>
          </w:p>
          <w:p w:rsidR="009D2854" w:rsidRDefault="009D2854" w:rsidP="009D2854">
            <w:pPr>
              <w:pStyle w:val="TableParagraph"/>
              <w:spacing w:line="238" w:lineRule="exact"/>
              <w:ind w:left="108"/>
            </w:pPr>
            <w:r>
              <w:t>Lost/abandoned calls</w:t>
            </w:r>
          </w:p>
          <w:p w:rsidR="009D2854" w:rsidRDefault="009D2854" w:rsidP="009D2854">
            <w:pPr>
              <w:pStyle w:val="TableParagraph"/>
              <w:spacing w:line="238" w:lineRule="exact"/>
              <w:ind w:left="108"/>
            </w:pPr>
            <w:r>
              <w:t>Hold times by extension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52" w:lineRule="exact"/>
              <w:ind w:left="108" w:right="345"/>
            </w:pPr>
          </w:p>
        </w:tc>
      </w:tr>
      <w:tr w:rsidR="009D2854" w:rsidTr="009D2854">
        <w:trPr>
          <w:trHeight w:val="278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G15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Configurable day/night mode Hunt Groups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G16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Programmable call flow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78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G17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Always-on and On-demand call recording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557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G18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46" w:lineRule="exact"/>
              <w:ind w:left="108"/>
            </w:pPr>
            <w:r>
              <w:t>Ability to have electronic bill presentment broken down by extension and/or department,</w:t>
            </w:r>
          </w:p>
          <w:p w:rsidR="009D2854" w:rsidRDefault="009D2854" w:rsidP="009D2854">
            <w:pPr>
              <w:pStyle w:val="TableParagraph"/>
              <w:spacing w:line="240" w:lineRule="exact"/>
              <w:ind w:left="108"/>
            </w:pPr>
            <w:r>
              <w:t xml:space="preserve">billable charges by extension, hunt </w:t>
            </w:r>
            <w:r>
              <w:lastRenderedPageBreak/>
              <w:t>group or DID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46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46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46" w:lineRule="exact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G19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Capability to replace an extension with spare phone (explain process)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232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G20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40" w:lineRule="exact"/>
              <w:ind w:left="108"/>
            </w:pPr>
            <w:r>
              <w:t>Provide a wide range of phone types including but not limited to; Basic phone</w:t>
            </w:r>
          </w:p>
          <w:p w:rsidR="009D2854" w:rsidRDefault="009D2854" w:rsidP="009D2854">
            <w:pPr>
              <w:pStyle w:val="TableParagraph"/>
              <w:spacing w:line="240" w:lineRule="exact"/>
              <w:ind w:left="108"/>
            </w:pPr>
            <w:r>
              <w:t>Soft phone Multiline</w:t>
            </w:r>
            <w:r w:rsidRPr="00CD1611">
              <w:t xml:space="preserve"> phones</w:t>
            </w:r>
          </w:p>
          <w:p w:rsidR="009D2854" w:rsidRDefault="009D2854" w:rsidP="009D2854">
            <w:pPr>
              <w:pStyle w:val="TableParagraph"/>
              <w:spacing w:line="240" w:lineRule="exact"/>
              <w:ind w:left="108"/>
            </w:pPr>
            <w:r>
              <w:t>Expansion ports for different locations (dispatch FT/PT, Shop, Customer Service, etc.) Wireless Phones</w:t>
            </w:r>
          </w:p>
          <w:p w:rsidR="009D2854" w:rsidRDefault="009D2854" w:rsidP="009D2854">
            <w:pPr>
              <w:pStyle w:val="TableParagraph"/>
              <w:spacing w:line="240" w:lineRule="exact"/>
              <w:ind w:left="108"/>
            </w:pPr>
            <w:r>
              <w:t>Blue Tooth capable phones (dispatch FT/PT, Shop, Customer Service, etc.) Conference phones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40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40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40" w:lineRule="exact"/>
              <w:ind w:left="108"/>
            </w:pPr>
          </w:p>
        </w:tc>
      </w:tr>
      <w:tr w:rsidR="009D2854" w:rsidTr="009D2854">
        <w:trPr>
          <w:trHeight w:val="548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45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G21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9" w:lineRule="exact"/>
              <w:ind w:left="108"/>
            </w:pPr>
            <w:r>
              <w:t>Programmable hold music/message by (dispatch FT/PT, Shop, Customer Service, etc.), Hunt</w:t>
            </w:r>
          </w:p>
          <w:p w:rsidR="009D2854" w:rsidRDefault="009D2854" w:rsidP="009D2854">
            <w:pPr>
              <w:pStyle w:val="TableParagraph"/>
              <w:spacing w:line="240" w:lineRule="exact"/>
              <w:ind w:left="108"/>
            </w:pPr>
            <w:r>
              <w:t>Group, or extension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9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9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9" w:lineRule="exact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G22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Ability to block certain calls (e.g. 800’s, nuisance callers, etc.)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78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G23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Ability to page a hunt group or all extensions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6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line="232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G24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  <w:r>
              <w:t>Incoming fax to email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  <w:ind w:left="108"/>
            </w:pPr>
          </w:p>
        </w:tc>
      </w:tr>
      <w:tr w:rsidR="009D2854" w:rsidTr="009D2854">
        <w:trPr>
          <w:trHeight w:val="279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G25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D2A device for modems and/or faxes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  <w:tr w:rsidR="009D2854" w:rsidTr="009D2854">
        <w:trPr>
          <w:trHeight w:val="279"/>
        </w:trPr>
        <w:tc>
          <w:tcPr>
            <w:tcW w:w="644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G26</w:t>
            </w:r>
          </w:p>
        </w:tc>
        <w:tc>
          <w:tcPr>
            <w:tcW w:w="3472" w:type="dxa"/>
          </w:tcPr>
          <w:p w:rsidR="009D2854" w:rsidRDefault="009D2854" w:rsidP="009D2854">
            <w:pPr>
              <w:pStyle w:val="TableParagraph"/>
              <w:ind w:left="108"/>
            </w:pPr>
            <w:r>
              <w:t>Dedicated Hunt Group of 4 phones and lines for EOC/Emergency Call Center Functions to also include an 8-Port 10/100 Switch with 4-port PoE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108"/>
            </w:pPr>
          </w:p>
        </w:tc>
      </w:tr>
    </w:tbl>
    <w:p w:rsidR="0015521E" w:rsidRDefault="0015521E" w:rsidP="0015521E">
      <w:pPr>
        <w:pStyle w:val="BodyText"/>
        <w:rPr>
          <w:b/>
          <w:sz w:val="20"/>
        </w:rPr>
      </w:pPr>
    </w:p>
    <w:p w:rsidR="0015521E" w:rsidRDefault="0015521E" w:rsidP="0015521E">
      <w:pPr>
        <w:pStyle w:val="BodyText"/>
        <w:spacing w:before="11"/>
        <w:rPr>
          <w:b/>
          <w:sz w:val="20"/>
        </w:rPr>
      </w:pPr>
    </w:p>
    <w:p w:rsidR="0015521E" w:rsidRDefault="0015521E" w:rsidP="0015521E">
      <w:pPr>
        <w:spacing w:before="92"/>
        <w:ind w:left="948" w:right="2947"/>
        <w:rPr>
          <w:b/>
        </w:rPr>
      </w:pPr>
      <w:r>
        <w:rPr>
          <w:b/>
        </w:rPr>
        <w:t>LRTA is requesting that the voicemail system have the following features. Voice Mail</w:t>
      </w:r>
    </w:p>
    <w:tbl>
      <w:tblPr>
        <w:tblW w:w="8761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542"/>
        <w:gridCol w:w="990"/>
        <w:gridCol w:w="990"/>
        <w:gridCol w:w="2610"/>
      </w:tblGrid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NO</w:t>
            </w: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ALTERNATIVE</w:t>
            </w:r>
          </w:p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(attach brief description)</w:t>
            </w: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Time and Date of the call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V2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Extension or number of caller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V3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Message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V4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Save Message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V5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Delete Message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V6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Forward/Copy message to an extension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V7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Forward/Copy of message with annotation to extension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V8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Forward/Copy message to multiple extensions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V9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Email notification to recipient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V10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Voicemail forward/copy to email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V11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Remote voicemail retrieval (explain process)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</w:tbl>
    <w:p w:rsidR="0015521E" w:rsidRDefault="0015521E" w:rsidP="0015521E">
      <w:pPr>
        <w:pStyle w:val="BodyText"/>
        <w:spacing w:before="9"/>
        <w:rPr>
          <w:b/>
          <w:sz w:val="21"/>
        </w:rPr>
      </w:pPr>
    </w:p>
    <w:p w:rsidR="0015521E" w:rsidRDefault="0015521E" w:rsidP="0015521E">
      <w:pPr>
        <w:ind w:left="947" w:right="2844"/>
        <w:rPr>
          <w:b/>
        </w:rPr>
      </w:pPr>
      <w:r>
        <w:rPr>
          <w:b/>
        </w:rPr>
        <w:t xml:space="preserve">LRTA is requesting that phone extensions have the </w:t>
      </w:r>
      <w:r>
        <w:rPr>
          <w:b/>
        </w:rPr>
        <w:lastRenderedPageBreak/>
        <w:t>following:</w:t>
      </w:r>
    </w:p>
    <w:p w:rsidR="0015521E" w:rsidRDefault="0015521E" w:rsidP="0015521E">
      <w:pPr>
        <w:ind w:left="947" w:right="2844"/>
        <w:rPr>
          <w:b/>
        </w:rPr>
      </w:pPr>
      <w:r>
        <w:rPr>
          <w:b/>
        </w:rPr>
        <w:t>Features</w:t>
      </w:r>
    </w:p>
    <w:tbl>
      <w:tblPr>
        <w:tblW w:w="8761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542"/>
        <w:gridCol w:w="990"/>
        <w:gridCol w:w="990"/>
        <w:gridCol w:w="2610"/>
      </w:tblGrid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NO</w:t>
            </w: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D1611">
              <w:rPr>
                <w:b/>
                <w:bCs/>
              </w:rPr>
              <w:t>ALTERNATIVE</w:t>
            </w:r>
          </w:p>
          <w:p w:rsidR="009D2854" w:rsidRPr="00CD1611" w:rsidRDefault="009D2854" w:rsidP="009D2854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(attach brief description)</w:t>
            </w: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Call Hold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Do Not Disturb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Call Pickup from Extension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F4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Call Pick up from Hunt Group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F5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Call Waiting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F6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Call Transfer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F7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Call Forward All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F8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Call Forward Busy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F9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Call Forward no answer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F10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Voicemail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F11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Distinctive Ring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F12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Unique four-digit extension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F13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Enhanced 911 address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F14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DID number and/or Hunt Group Number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F15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Extension monitoring by light/display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F16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Incoming message/voicemail display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F17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Autodial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F18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Caller ID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F19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Three Way calling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F20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Conference Calling (include maximum number of participants)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F21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 xml:space="preserve">Follow me 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F22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Speed Dial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4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F23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Memory Buttons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F24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Redial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F25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Outlook Integration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F26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Password or other restriction for billable long distance (explain process)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  <w:tr w:rsidR="009D2854" w:rsidTr="009D2854">
        <w:trPr>
          <w:trHeight w:val="251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F27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  <w:spacing w:line="232" w:lineRule="exact"/>
            </w:pPr>
            <w:r>
              <w:t>Forward call to extension, voicemail, etc.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  <w:spacing w:line="232" w:lineRule="exact"/>
            </w:pPr>
          </w:p>
        </w:tc>
      </w:tr>
      <w:tr w:rsidR="009D2854" w:rsidTr="009D2854">
        <w:trPr>
          <w:trHeight w:val="253"/>
        </w:trPr>
        <w:tc>
          <w:tcPr>
            <w:tcW w:w="629" w:type="dxa"/>
          </w:tcPr>
          <w:p w:rsidR="009D2854" w:rsidRDefault="009D2854" w:rsidP="009D285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F28</w:t>
            </w:r>
          </w:p>
        </w:tc>
        <w:tc>
          <w:tcPr>
            <w:tcW w:w="3542" w:type="dxa"/>
          </w:tcPr>
          <w:p w:rsidR="009D2854" w:rsidRDefault="009D2854" w:rsidP="009D2854">
            <w:pPr>
              <w:pStyle w:val="TableParagraph"/>
            </w:pPr>
            <w:r>
              <w:t>Different messages for no answer or busy/DID</w:t>
            </w: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990" w:type="dxa"/>
          </w:tcPr>
          <w:p w:rsidR="009D2854" w:rsidRDefault="009D2854" w:rsidP="009D2854">
            <w:pPr>
              <w:pStyle w:val="TableParagraph"/>
            </w:pPr>
          </w:p>
        </w:tc>
        <w:tc>
          <w:tcPr>
            <w:tcW w:w="2610" w:type="dxa"/>
          </w:tcPr>
          <w:p w:rsidR="009D2854" w:rsidRDefault="009D2854" w:rsidP="009D2854">
            <w:pPr>
              <w:pStyle w:val="TableParagraph"/>
            </w:pPr>
          </w:p>
        </w:tc>
      </w:tr>
    </w:tbl>
    <w:p w:rsidR="0015521E" w:rsidRDefault="0015521E" w:rsidP="0015521E">
      <w:pPr>
        <w:pStyle w:val="BodyText"/>
        <w:spacing w:before="9"/>
        <w:rPr>
          <w:b/>
          <w:sz w:val="21"/>
        </w:rPr>
      </w:pPr>
    </w:p>
    <w:p w:rsidR="0015521E" w:rsidRDefault="0015521E" w:rsidP="0015521E">
      <w:pPr>
        <w:ind w:left="948"/>
        <w:rPr>
          <w:b/>
        </w:rPr>
      </w:pPr>
    </w:p>
    <w:p w:rsidR="00E1189E" w:rsidRDefault="00E1189E"/>
    <w:sectPr w:rsidR="00E1189E" w:rsidSect="0042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D4F65"/>
    <w:multiLevelType w:val="multilevel"/>
    <w:tmpl w:val="77DCA1D6"/>
    <w:lvl w:ilvl="0">
      <w:start w:val="2"/>
      <w:numFmt w:val="decimal"/>
      <w:lvlText w:val="%1"/>
      <w:lvlJc w:val="left"/>
      <w:pPr>
        <w:ind w:left="948" w:hanging="721"/>
        <w:jc w:val="left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948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387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224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46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8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91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13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5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1E"/>
    <w:rsid w:val="0015521E"/>
    <w:rsid w:val="00286F34"/>
    <w:rsid w:val="00424A1B"/>
    <w:rsid w:val="00720CF0"/>
    <w:rsid w:val="00903C8B"/>
    <w:rsid w:val="009D2854"/>
    <w:rsid w:val="00CD1611"/>
    <w:rsid w:val="00E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06533"/>
  <w15:chartTrackingRefBased/>
  <w15:docId w15:val="{6FF2DB14-1F66-BE45-9316-613EA6A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52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15521E"/>
    <w:pPr>
      <w:ind w:left="94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521E"/>
    <w:rPr>
      <w:rFonts w:ascii="Times New Roman" w:eastAsia="Times New Roman" w:hAnsi="Times New Roman" w:cs="Times New Roman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5521E"/>
  </w:style>
  <w:style w:type="character" w:customStyle="1" w:styleId="BodyTextChar">
    <w:name w:val="Body Text Char"/>
    <w:basedOn w:val="DefaultParagraphFont"/>
    <w:link w:val="BodyText"/>
    <w:uiPriority w:val="1"/>
    <w:rsid w:val="0015521E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15521E"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Sullivan</dc:creator>
  <cp:keywords/>
  <dc:description/>
  <cp:lastModifiedBy>Brian Sullivan</cp:lastModifiedBy>
  <cp:revision>5</cp:revision>
  <dcterms:created xsi:type="dcterms:W3CDTF">2020-12-10T14:14:00Z</dcterms:created>
  <dcterms:modified xsi:type="dcterms:W3CDTF">2020-12-10T14:53:00Z</dcterms:modified>
</cp:coreProperties>
</file>